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5713"/>
      </w:tblGrid>
      <w:tr w:rsidR="00480845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8E7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History of Work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8E7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Valuing Work</w:t>
            </w:r>
          </w:p>
        </w:tc>
      </w:tr>
      <w:tr w:rsidR="00480845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</w:p>
        </w:tc>
      </w:tr>
      <w:tr w:rsidR="00480845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</w:t>
            </w:r>
          </w:p>
          <w:p w:rsidR="00D969D8" w:rsidRPr="008E793E" w:rsidRDefault="00D969D8" w:rsidP="008E793E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AB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8E79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AB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Triangle Shirtwaist Factory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</w:t>
            </w:r>
            <w:r w:rsidR="008E79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covers the history of work in the US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 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984772" w:rsidRDefault="00480845" w:rsidP="00480845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772">
              <w:rPr>
                <w:rFonts w:ascii="Arial" w:eastAsia="Times New Roman" w:hAnsi="Arial" w:cs="Arial"/>
                <w:sz w:val="20"/>
                <w:szCs w:val="20"/>
              </w:rPr>
              <w:t>Identify and understand the roots of social, economic, and environmental justice concerns in worker safety.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80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discuss reflection questions</w:t>
            </w:r>
            <w:r w:rsidR="00AB5F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chapter reading</w:t>
            </w:r>
            <w:r w:rsidR="00480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480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share personality </w:t>
            </w:r>
            <w:r w:rsidR="00AB5F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temperament </w:t>
            </w:r>
            <w:r w:rsidR="00480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profiles with each other</w:t>
            </w:r>
            <w:r w:rsidR="00AB5F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  <w:r w:rsidR="00480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discuss how personality traits </w:t>
            </w:r>
            <w:r w:rsidR="00AB5F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temperament </w:t>
            </w:r>
            <w:r w:rsidR="00480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might influence safety views</w:t>
            </w:r>
            <w:r w:rsidR="00AB5F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perspectives.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AB5F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critique COVID-19 pandemic responses through the lens of social justice.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126352"/>
    <w:rsid w:val="00243649"/>
    <w:rsid w:val="00480845"/>
    <w:rsid w:val="004872F2"/>
    <w:rsid w:val="008E793E"/>
    <w:rsid w:val="00984772"/>
    <w:rsid w:val="00AB5FB3"/>
    <w:rsid w:val="00AF552A"/>
    <w:rsid w:val="00D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2021-12-11T23:28:00Z</dcterms:created>
  <dcterms:modified xsi:type="dcterms:W3CDTF">2021-12-11T23:46:00Z</dcterms:modified>
</cp:coreProperties>
</file>